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880" w:rsidRDefault="00921880" w:rsidP="00921880">
      <w:pPr>
        <w:ind w:firstLine="0"/>
        <w:jc w:val="center"/>
        <w:rPr>
          <w:rFonts w:ascii="Times New Roman" w:hAnsi="Times New Roman"/>
          <w:b/>
        </w:rPr>
      </w:pPr>
      <w:bookmarkStart w:id="0" w:name="_GoBack"/>
      <w:bookmarkEnd w:id="0"/>
      <w:r>
        <w:rPr>
          <w:rFonts w:ascii="Times New Roman" w:hAnsi="Times New Roman"/>
          <w:b/>
        </w:rPr>
        <w:t xml:space="preserve">Юридическая ответственность за коррупционные правонарушения  </w:t>
      </w:r>
    </w:p>
    <w:p w:rsidR="00921880" w:rsidRDefault="00921880" w:rsidP="00921880">
      <w:pPr>
        <w:pStyle w:val="a7"/>
        <w:tabs>
          <w:tab w:val="left" w:pos="9498"/>
        </w:tabs>
        <w:spacing w:before="120" w:beforeAutospacing="0" w:after="120" w:afterAutospacing="0"/>
        <w:ind w:right="34" w:firstLine="720"/>
        <w:jc w:val="center"/>
        <w:rPr>
          <w:b/>
        </w:rPr>
      </w:pPr>
      <w:r>
        <w:rPr>
          <w:b/>
        </w:rPr>
        <w:t>Уголовная ответственность</w:t>
      </w:r>
    </w:p>
    <w:p w:rsidR="00921880" w:rsidRDefault="00921880" w:rsidP="00921880">
      <w:pPr>
        <w:ind w:left="720"/>
        <w:rPr>
          <w:rFonts w:ascii="Times New Roman" w:hAnsi="Times New Roman"/>
        </w:rPr>
      </w:pPr>
      <w:r>
        <w:rPr>
          <w:rFonts w:ascii="Times New Roman" w:hAnsi="Times New Roman"/>
        </w:rPr>
        <w:t>Законодательство РФ в сфере противодействия коррупции предусматривает ответственность физических и юридических лиц за коррупционные правонарушения.</w:t>
      </w:r>
    </w:p>
    <w:p w:rsidR="00921880" w:rsidRDefault="00921880" w:rsidP="00921880">
      <w:pPr>
        <w:ind w:left="720"/>
        <w:rPr>
          <w:rFonts w:ascii="Times New Roman" w:hAnsi="Times New Roman"/>
        </w:rPr>
      </w:pPr>
      <w:r>
        <w:rPr>
          <w:rFonts w:ascii="Times New Roman" w:hAnsi="Times New Roman"/>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921880" w:rsidRDefault="00921880" w:rsidP="00921880">
      <w:pPr>
        <w:ind w:left="720"/>
        <w:rPr>
          <w:rFonts w:ascii="Times New Roman" w:hAnsi="Times New Roman"/>
        </w:rPr>
      </w:pPr>
      <w:r>
        <w:rPr>
          <w:rFonts w:ascii="Times New Roman" w:hAnsi="Times New Roman"/>
        </w:rPr>
        <w:t>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921880" w:rsidRDefault="00921880" w:rsidP="00921880">
      <w:pPr>
        <w:ind w:left="720"/>
        <w:rPr>
          <w:rFonts w:ascii="Times New Roman" w:hAnsi="Times New Roman"/>
        </w:rPr>
      </w:pPr>
      <w:r>
        <w:rPr>
          <w:rFonts w:ascii="Times New Roman" w:hAnsi="Times New Roman"/>
        </w:rPr>
        <w:t>При определении меры ответственности юридических лиц за коррупционные правонарушения важно понимать, что,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то к юридическому лицу могут быть применены меры ответственности в соответствии с законодательством Российской Федерации.</w:t>
      </w:r>
    </w:p>
    <w:p w:rsidR="00921880" w:rsidRDefault="00921880" w:rsidP="00921880">
      <w:pPr>
        <w:ind w:left="720"/>
        <w:rPr>
          <w:rFonts w:ascii="Times New Roman" w:hAnsi="Times New Roman"/>
        </w:rPr>
      </w:pPr>
      <w:r>
        <w:rPr>
          <w:rFonts w:ascii="Times New Roman" w:hAnsi="Times New Roman"/>
        </w:rPr>
        <w:t>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921880" w:rsidRDefault="00921880" w:rsidP="00921880">
      <w:pPr>
        <w:ind w:left="720"/>
        <w:rPr>
          <w:rFonts w:ascii="Times New Roman" w:hAnsi="Times New Roman"/>
        </w:rPr>
      </w:pPr>
      <w:r>
        <w:rPr>
          <w:rFonts w:ascii="Times New Roman" w:hAnsi="Times New Roman"/>
        </w:rPr>
        <w:t>Данные положения распространяются на иностранные юридические лица в случаях, предусмотренных законодательством Российской Федерации.</w:t>
      </w:r>
    </w:p>
    <w:p w:rsidR="00921880" w:rsidRDefault="00921880" w:rsidP="00921880">
      <w:pPr>
        <w:ind w:left="720"/>
        <w:rPr>
          <w:rFonts w:ascii="Times New Roman" w:hAnsi="Times New Roman"/>
        </w:rPr>
      </w:pPr>
      <w:r>
        <w:rPr>
          <w:rFonts w:ascii="Times New Roman" w:hAnsi="Times New Roman"/>
        </w:rPr>
        <w:t>Нормативным правовым актом, устанавливающим уголовную ответственность за преступления коррупционной направленности, является Уголовный кодекс Российской Федерации.</w:t>
      </w:r>
    </w:p>
    <w:p w:rsidR="00921880" w:rsidRDefault="00921880" w:rsidP="00921880">
      <w:pPr>
        <w:ind w:left="720"/>
        <w:rPr>
          <w:rFonts w:ascii="Times New Roman" w:hAnsi="Times New Roman"/>
        </w:rPr>
      </w:pPr>
    </w:p>
    <w:p w:rsidR="00921880" w:rsidRDefault="00921880" w:rsidP="00921880">
      <w:pPr>
        <w:ind w:left="720"/>
        <w:rPr>
          <w:rFonts w:ascii="Times New Roman" w:hAnsi="Times New Roman"/>
          <w:b/>
        </w:rPr>
      </w:pPr>
      <w:r>
        <w:rPr>
          <w:rFonts w:ascii="Times New Roman" w:hAnsi="Times New Roman"/>
          <w:b/>
        </w:rPr>
        <w:t>Уголовная ответственность за преступления коррупционной направленности</w:t>
      </w:r>
    </w:p>
    <w:p w:rsidR="00921880" w:rsidRDefault="00921880" w:rsidP="00921880">
      <w:pPr>
        <w:ind w:firstLine="0"/>
        <w:rPr>
          <w:rFonts w:ascii="Times New Roman" w:hAnsi="Times New Roman"/>
        </w:rPr>
      </w:pPr>
    </w:p>
    <w:p w:rsidR="00921880" w:rsidRDefault="00921880" w:rsidP="00921880">
      <w:pPr>
        <w:ind w:left="720"/>
        <w:rPr>
          <w:rFonts w:ascii="Times New Roman" w:hAnsi="Times New Roman"/>
        </w:rPr>
      </w:pPr>
      <w:r>
        <w:rPr>
          <w:rFonts w:ascii="Times New Roman" w:hAnsi="Times New Roman"/>
        </w:rPr>
        <w:t>За совершение преступлений коррупционной направленности Уголовным кодексом Российской Федерации предусмотрены следующие виды наказаний:</w:t>
      </w:r>
    </w:p>
    <w:p w:rsidR="00921880" w:rsidRDefault="00921880" w:rsidP="00921880">
      <w:pPr>
        <w:ind w:left="720"/>
        <w:rPr>
          <w:rFonts w:ascii="Times New Roman" w:hAnsi="Times New Roman"/>
        </w:rPr>
      </w:pPr>
      <w:r>
        <w:rPr>
          <w:rFonts w:ascii="Times New Roman" w:hAnsi="Times New Roman"/>
        </w:rPr>
        <w:t>1)штраф;</w:t>
      </w:r>
    </w:p>
    <w:p w:rsidR="00921880" w:rsidRDefault="00921880" w:rsidP="00921880">
      <w:pPr>
        <w:ind w:left="720"/>
        <w:rPr>
          <w:rFonts w:ascii="Times New Roman" w:hAnsi="Times New Roman"/>
        </w:rPr>
      </w:pPr>
      <w:r>
        <w:rPr>
          <w:rFonts w:ascii="Times New Roman" w:hAnsi="Times New Roman"/>
        </w:rPr>
        <w:t>2)лишение права занимать определенные должности или заниматься определенной деятельностью;</w:t>
      </w:r>
    </w:p>
    <w:p w:rsidR="00921880" w:rsidRDefault="00921880" w:rsidP="00921880">
      <w:pPr>
        <w:ind w:left="720"/>
        <w:rPr>
          <w:rFonts w:ascii="Times New Roman" w:hAnsi="Times New Roman"/>
        </w:rPr>
      </w:pPr>
      <w:r>
        <w:rPr>
          <w:rFonts w:ascii="Times New Roman" w:hAnsi="Times New Roman"/>
        </w:rPr>
        <w:t>3)обязательные работы;</w:t>
      </w:r>
    </w:p>
    <w:p w:rsidR="00921880" w:rsidRDefault="00921880" w:rsidP="00921880">
      <w:pPr>
        <w:ind w:left="720"/>
        <w:rPr>
          <w:rFonts w:ascii="Times New Roman" w:hAnsi="Times New Roman"/>
        </w:rPr>
      </w:pPr>
      <w:r>
        <w:rPr>
          <w:rFonts w:ascii="Times New Roman" w:hAnsi="Times New Roman"/>
        </w:rPr>
        <w:t>4)исправительные работы;</w:t>
      </w:r>
    </w:p>
    <w:p w:rsidR="00921880" w:rsidRDefault="00921880" w:rsidP="00921880">
      <w:pPr>
        <w:ind w:left="720"/>
        <w:rPr>
          <w:rFonts w:ascii="Times New Roman" w:hAnsi="Times New Roman"/>
        </w:rPr>
      </w:pPr>
      <w:r>
        <w:rPr>
          <w:rFonts w:ascii="Times New Roman" w:hAnsi="Times New Roman"/>
        </w:rPr>
        <w:t>5)принудительные работы;</w:t>
      </w:r>
    </w:p>
    <w:p w:rsidR="00921880" w:rsidRDefault="00921880" w:rsidP="00921880">
      <w:pPr>
        <w:ind w:left="720"/>
        <w:rPr>
          <w:rFonts w:ascii="Times New Roman" w:hAnsi="Times New Roman"/>
        </w:rPr>
      </w:pPr>
      <w:r>
        <w:rPr>
          <w:rFonts w:ascii="Times New Roman" w:hAnsi="Times New Roman"/>
        </w:rPr>
        <w:t>6)ограничение свободы;</w:t>
      </w:r>
    </w:p>
    <w:p w:rsidR="00921880" w:rsidRDefault="00921880" w:rsidP="00921880">
      <w:pPr>
        <w:ind w:left="720"/>
        <w:rPr>
          <w:rFonts w:ascii="Times New Roman" w:hAnsi="Times New Roman"/>
        </w:rPr>
      </w:pPr>
      <w:r>
        <w:rPr>
          <w:rFonts w:ascii="Times New Roman" w:hAnsi="Times New Roman"/>
        </w:rPr>
        <w:t>7)лишение свободы на определенный срок.</w:t>
      </w:r>
    </w:p>
    <w:p w:rsidR="00921880" w:rsidRDefault="00921880" w:rsidP="00921880">
      <w:pPr>
        <w:ind w:left="720"/>
        <w:rPr>
          <w:rFonts w:ascii="Times New Roman" w:hAnsi="Times New Roman"/>
        </w:rPr>
      </w:pPr>
    </w:p>
    <w:p w:rsidR="00921880" w:rsidRDefault="00921880" w:rsidP="00921880">
      <w:pPr>
        <w:ind w:left="720"/>
        <w:rPr>
          <w:rFonts w:ascii="Times New Roman" w:hAnsi="Times New Roman"/>
          <w:b/>
        </w:rPr>
      </w:pPr>
      <w:r>
        <w:rPr>
          <w:rFonts w:ascii="Times New Roman" w:hAnsi="Times New Roman"/>
          <w:b/>
        </w:rPr>
        <w:t>Административная ответственность за коррупционные правонарушения</w:t>
      </w:r>
    </w:p>
    <w:p w:rsidR="00921880" w:rsidRDefault="00921880" w:rsidP="00921880">
      <w:pPr>
        <w:ind w:left="720"/>
        <w:rPr>
          <w:rFonts w:ascii="Times New Roman" w:hAnsi="Times New Roman"/>
        </w:rPr>
      </w:pPr>
    </w:p>
    <w:p w:rsidR="00921880" w:rsidRDefault="00921880" w:rsidP="00921880">
      <w:pPr>
        <w:ind w:left="720"/>
        <w:rPr>
          <w:rFonts w:ascii="Times New Roman" w:hAnsi="Times New Roman"/>
        </w:rPr>
      </w:pPr>
      <w:r>
        <w:rPr>
          <w:rFonts w:ascii="Times New Roman" w:hAnsi="Times New Roman"/>
        </w:rPr>
        <w:t>За совершение административных правонарушений коррупционной направленности предусмотрены следующие административные наказания:</w:t>
      </w:r>
    </w:p>
    <w:p w:rsidR="00921880" w:rsidRDefault="00921880" w:rsidP="00921880">
      <w:pPr>
        <w:ind w:left="720"/>
        <w:rPr>
          <w:rFonts w:ascii="Times New Roman" w:hAnsi="Times New Roman"/>
        </w:rPr>
      </w:pPr>
      <w:r>
        <w:rPr>
          <w:rFonts w:ascii="Times New Roman" w:hAnsi="Times New Roman"/>
        </w:rPr>
        <w:lastRenderedPageBreak/>
        <w:t>1) административный штраф;</w:t>
      </w:r>
    </w:p>
    <w:p w:rsidR="00921880" w:rsidRDefault="00921880" w:rsidP="00921880">
      <w:pPr>
        <w:ind w:left="720"/>
        <w:rPr>
          <w:rFonts w:ascii="Times New Roman" w:hAnsi="Times New Roman"/>
        </w:rPr>
      </w:pPr>
      <w:r>
        <w:rPr>
          <w:rFonts w:ascii="Times New Roman" w:hAnsi="Times New Roman"/>
        </w:rPr>
        <w:t>2) административный арест;</w:t>
      </w:r>
    </w:p>
    <w:p w:rsidR="00921880" w:rsidRDefault="00921880" w:rsidP="00921880">
      <w:pPr>
        <w:ind w:left="720"/>
        <w:rPr>
          <w:rFonts w:ascii="Times New Roman" w:hAnsi="Times New Roman"/>
        </w:rPr>
      </w:pPr>
      <w:r>
        <w:rPr>
          <w:rFonts w:ascii="Times New Roman" w:hAnsi="Times New Roman"/>
        </w:rPr>
        <w:t>3) дисквалификация.</w:t>
      </w:r>
    </w:p>
    <w:p w:rsidR="00921880" w:rsidRDefault="00921880" w:rsidP="00921880">
      <w:pPr>
        <w:ind w:firstLine="0"/>
        <w:rPr>
          <w:rFonts w:ascii="Times New Roman" w:hAnsi="Times New Roman"/>
        </w:rPr>
      </w:pPr>
    </w:p>
    <w:p w:rsidR="00921880" w:rsidRDefault="00921880" w:rsidP="00921880">
      <w:pPr>
        <w:ind w:left="720"/>
        <w:rPr>
          <w:rFonts w:ascii="Times New Roman" w:hAnsi="Times New Roman"/>
          <w:b/>
        </w:rPr>
      </w:pPr>
      <w:r>
        <w:rPr>
          <w:rFonts w:ascii="Times New Roman" w:hAnsi="Times New Roman"/>
          <w:b/>
        </w:rPr>
        <w:t>Дисциплинарная ответственность за коррупционные правонарушения</w:t>
      </w:r>
    </w:p>
    <w:p w:rsidR="00921880" w:rsidRDefault="00921880" w:rsidP="00921880">
      <w:pPr>
        <w:ind w:left="720"/>
        <w:rPr>
          <w:rFonts w:ascii="Times New Roman" w:hAnsi="Times New Roman"/>
        </w:rPr>
      </w:pPr>
    </w:p>
    <w:p w:rsidR="00921880" w:rsidRDefault="00921880" w:rsidP="00921880">
      <w:pPr>
        <w:ind w:left="720"/>
        <w:rPr>
          <w:rFonts w:ascii="Times New Roman" w:hAnsi="Times New Roman"/>
        </w:rPr>
      </w:pPr>
      <w:r>
        <w:rPr>
          <w:rFonts w:ascii="Times New Roman" w:hAnsi="Times New Roman"/>
        </w:rPr>
        <w:t>В соответствии со ст. 192 Трудового кодекса Российской Федерации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921880" w:rsidRDefault="00921880" w:rsidP="00921880">
      <w:pPr>
        <w:ind w:left="720"/>
        <w:rPr>
          <w:rFonts w:ascii="Times New Roman" w:hAnsi="Times New Roman"/>
        </w:rPr>
      </w:pPr>
      <w:r>
        <w:rPr>
          <w:rFonts w:ascii="Times New Roman" w:hAnsi="Times New Roman"/>
        </w:rPr>
        <w:t>1) замечание;</w:t>
      </w:r>
    </w:p>
    <w:p w:rsidR="00921880" w:rsidRDefault="00921880" w:rsidP="00921880">
      <w:pPr>
        <w:ind w:left="720"/>
        <w:rPr>
          <w:rFonts w:ascii="Times New Roman" w:hAnsi="Times New Roman"/>
        </w:rPr>
      </w:pPr>
      <w:r>
        <w:rPr>
          <w:rFonts w:ascii="Times New Roman" w:hAnsi="Times New Roman"/>
        </w:rPr>
        <w:t>2) выговор;</w:t>
      </w:r>
    </w:p>
    <w:p w:rsidR="00921880" w:rsidRDefault="00921880" w:rsidP="00921880">
      <w:pPr>
        <w:ind w:left="720"/>
        <w:rPr>
          <w:rFonts w:ascii="Times New Roman" w:hAnsi="Times New Roman"/>
        </w:rPr>
      </w:pPr>
      <w:r>
        <w:rPr>
          <w:rFonts w:ascii="Times New Roman" w:hAnsi="Times New Roman"/>
        </w:rPr>
        <w:t>3) увольнение по соответствующим основаниям.</w:t>
      </w:r>
    </w:p>
    <w:p w:rsidR="00921880" w:rsidRDefault="00921880" w:rsidP="00921880">
      <w:pPr>
        <w:ind w:left="720" w:firstLine="0"/>
        <w:rPr>
          <w:rFonts w:ascii="Times New Roman" w:hAnsi="Times New Roman"/>
        </w:rPr>
      </w:pPr>
    </w:p>
    <w:p w:rsidR="00921880" w:rsidRDefault="00921880" w:rsidP="00921880">
      <w:pPr>
        <w:ind w:left="720"/>
        <w:rPr>
          <w:rFonts w:ascii="Times New Roman" w:hAnsi="Times New Roman"/>
        </w:rPr>
      </w:pPr>
      <w:r>
        <w:rPr>
          <w:rFonts w:ascii="Times New Roman" w:hAnsi="Times New Roman"/>
        </w:rPr>
        <w:t>Так, например, согласно п. 7.1 ч. 1 ст. 81 ТК РФ трудовой договор может быть расторгнут работодателем в случаях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
    <w:p w:rsidR="00921880" w:rsidRDefault="00921880" w:rsidP="00921880">
      <w:pPr>
        <w:ind w:left="720"/>
        <w:rPr>
          <w:rFonts w:ascii="Times New Roman" w:hAnsi="Times New Roman"/>
        </w:rPr>
      </w:pPr>
      <w:r>
        <w:rPr>
          <w:rFonts w:ascii="Times New Roman" w:hAnsi="Times New Roman"/>
        </w:rPr>
        <w:t>Трудовой договор с руководителем унитарного предприятия может быть расторгнут в соответствии с п. 3 ст. 278 ТК РФ «Дополнительные основания для прекращения трудового договора с руководителем организации» в связи с нарушением запретов, установленных п. 2 ст. 21 Федерального закона от 14 ноября 2002 г. №161-ФЗ «О государственных и муниципальных унитарных предприятиях».</w:t>
      </w:r>
    </w:p>
    <w:p w:rsidR="00921880" w:rsidRDefault="00921880" w:rsidP="00921880">
      <w:pPr>
        <w:ind w:left="720"/>
        <w:rPr>
          <w:rFonts w:ascii="Times New Roman" w:hAnsi="Times New Roman"/>
        </w:rPr>
      </w:pPr>
      <w:r>
        <w:rPr>
          <w:rFonts w:ascii="Times New Roman" w:hAnsi="Times New Roman"/>
        </w:rPr>
        <w:t xml:space="preserve">Согласно ч. 8 ст. 8 «Представление сведений о доходах, об имуществе и обязательствах имущественного характера» ФЗ «О противодействии коррупции»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w:t>
      </w:r>
      <w:r>
        <w:rPr>
          <w:rFonts w:ascii="Times New Roman" w:hAnsi="Times New Roman"/>
        </w:rPr>
        <w:lastRenderedPageBreak/>
        <w:t>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w:t>
      </w:r>
    </w:p>
    <w:p w:rsidR="00921880" w:rsidRDefault="00921880" w:rsidP="00921880">
      <w:pPr>
        <w:ind w:left="720"/>
        <w:rPr>
          <w:rFonts w:ascii="Times New Roman" w:hAnsi="Times New Roman"/>
        </w:rPr>
      </w:pPr>
      <w:r>
        <w:rPr>
          <w:rFonts w:ascii="Times New Roman" w:hAnsi="Times New Roman"/>
        </w:rPr>
        <w:t>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921880" w:rsidRDefault="00921880" w:rsidP="00921880">
      <w:pPr>
        <w:ind w:left="720"/>
        <w:rPr>
          <w:rFonts w:ascii="Times New Roman" w:hAnsi="Times New Roman"/>
        </w:rPr>
      </w:pPr>
      <w:r>
        <w:rPr>
          <w:rFonts w:ascii="Times New Roman" w:hAnsi="Times New Roman"/>
        </w:rPr>
        <w:t>Согласно ч. 3 ст. 8.1 «Представление сведений о расходах» ФЗ «О противодействии коррупции» непредставление лицами, замещающими (занимающими)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вышеназванных лиц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w:t>
      </w:r>
    </w:p>
    <w:p w:rsidR="00921880" w:rsidRDefault="00921880" w:rsidP="00921880">
      <w:pPr>
        <w:pStyle w:val="a7"/>
        <w:tabs>
          <w:tab w:val="left" w:pos="9498"/>
        </w:tabs>
        <w:spacing w:before="120" w:beforeAutospacing="0" w:after="120" w:afterAutospacing="0"/>
        <w:ind w:right="34" w:firstLine="720"/>
        <w:jc w:val="both"/>
        <w:rPr>
          <w:b/>
        </w:rPr>
      </w:pPr>
    </w:p>
    <w:p w:rsidR="00921880" w:rsidRDefault="00921880" w:rsidP="00921880">
      <w:pPr>
        <w:pStyle w:val="a7"/>
        <w:tabs>
          <w:tab w:val="left" w:pos="9498"/>
        </w:tabs>
        <w:spacing w:before="120" w:beforeAutospacing="0" w:after="120" w:afterAutospacing="0"/>
        <w:ind w:right="34" w:firstLine="720"/>
        <w:jc w:val="both"/>
        <w:rPr>
          <w:b/>
        </w:rPr>
      </w:pPr>
    </w:p>
    <w:p w:rsidR="00921880" w:rsidRDefault="00921880" w:rsidP="00921880">
      <w:pPr>
        <w:pStyle w:val="a7"/>
        <w:tabs>
          <w:tab w:val="left" w:pos="9498"/>
        </w:tabs>
        <w:spacing w:before="120" w:beforeAutospacing="0" w:after="120" w:afterAutospacing="0"/>
        <w:ind w:right="34" w:firstLine="720"/>
        <w:jc w:val="both"/>
        <w:rPr>
          <w:b/>
        </w:rPr>
      </w:pPr>
    </w:p>
    <w:p w:rsidR="00921880" w:rsidRDefault="00921880" w:rsidP="00921880">
      <w:pPr>
        <w:ind w:firstLine="0"/>
        <w:jc w:val="center"/>
        <w:rPr>
          <w:rFonts w:ascii="Times New Roman" w:hAnsi="Times New Roman"/>
          <w:b/>
        </w:rPr>
      </w:pPr>
    </w:p>
    <w:p w:rsidR="0098198A" w:rsidRDefault="0098198A"/>
    <w:sectPr w:rsidR="009819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568"/>
    <w:rsid w:val="00032568"/>
    <w:rsid w:val="0053610D"/>
    <w:rsid w:val="00921880"/>
    <w:rsid w:val="0098198A"/>
    <w:rsid w:val="00E9628B"/>
    <w:rsid w:val="00F57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BC9FE-8F79-4C3A-B2DE-42FC6D3EC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880"/>
    <w:pPr>
      <w:widowControl w:val="0"/>
      <w:autoSpaceDE w:val="0"/>
      <w:autoSpaceDN w:val="0"/>
      <w:adjustRightInd w:val="0"/>
      <w:ind w:firstLine="720"/>
      <w:jc w:val="both"/>
    </w:pPr>
    <w:rPr>
      <w:rFonts w:ascii="Arial" w:hAnsi="Arial"/>
      <w:sz w:val="24"/>
      <w:szCs w:val="24"/>
      <w:lang w:eastAsia="ru-RU"/>
    </w:rPr>
  </w:style>
  <w:style w:type="paragraph" w:styleId="1">
    <w:name w:val="heading 1"/>
    <w:basedOn w:val="a"/>
    <w:next w:val="a"/>
    <w:link w:val="10"/>
    <w:uiPriority w:val="99"/>
    <w:qFormat/>
    <w:rsid w:val="00F5739E"/>
    <w:pPr>
      <w:keepNext/>
      <w:widowControl/>
      <w:autoSpaceDE/>
      <w:autoSpaceDN/>
      <w:adjustRightInd/>
      <w:ind w:firstLine="0"/>
      <w:jc w:val="center"/>
      <w:outlineLvl w:val="0"/>
    </w:pPr>
    <w:rPr>
      <w:rFonts w:ascii="Cambria" w:hAnsi="Cambria"/>
      <w:b/>
      <w:bCs/>
      <w:kern w:val="32"/>
      <w:sz w:val="32"/>
      <w:szCs w:val="32"/>
      <w:lang w:eastAsia="en-US"/>
    </w:rPr>
  </w:style>
  <w:style w:type="paragraph" w:styleId="2">
    <w:name w:val="heading 2"/>
    <w:basedOn w:val="a"/>
    <w:next w:val="a"/>
    <w:link w:val="20"/>
    <w:uiPriority w:val="99"/>
    <w:qFormat/>
    <w:rsid w:val="00F5739E"/>
    <w:pPr>
      <w:keepNext/>
      <w:widowControl/>
      <w:autoSpaceDE/>
      <w:autoSpaceDN/>
      <w:adjustRightInd/>
      <w:spacing w:before="240" w:after="60"/>
      <w:ind w:firstLine="0"/>
      <w:jc w:val="left"/>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5739E"/>
    <w:rPr>
      <w:rFonts w:ascii="Cambria" w:hAnsi="Cambria"/>
      <w:b/>
      <w:bCs/>
      <w:kern w:val="32"/>
      <w:sz w:val="32"/>
      <w:szCs w:val="32"/>
    </w:rPr>
  </w:style>
  <w:style w:type="character" w:customStyle="1" w:styleId="20">
    <w:name w:val="Заголовок 2 Знак"/>
    <w:basedOn w:val="a0"/>
    <w:link w:val="2"/>
    <w:uiPriority w:val="99"/>
    <w:rsid w:val="00F5739E"/>
    <w:rPr>
      <w:rFonts w:ascii="Cambria" w:hAnsi="Cambria"/>
      <w:b/>
      <w:bCs/>
      <w:i/>
      <w:iCs/>
      <w:sz w:val="28"/>
      <w:szCs w:val="28"/>
    </w:rPr>
  </w:style>
  <w:style w:type="paragraph" w:styleId="a3">
    <w:name w:val="Title"/>
    <w:basedOn w:val="a"/>
    <w:link w:val="a4"/>
    <w:uiPriority w:val="99"/>
    <w:qFormat/>
    <w:rsid w:val="00F5739E"/>
    <w:pPr>
      <w:widowControl/>
      <w:autoSpaceDE/>
      <w:autoSpaceDN/>
      <w:adjustRightInd/>
      <w:ind w:firstLine="0"/>
      <w:jc w:val="center"/>
    </w:pPr>
    <w:rPr>
      <w:rFonts w:ascii="Cambria" w:hAnsi="Cambria"/>
      <w:b/>
      <w:bCs/>
      <w:kern w:val="28"/>
      <w:sz w:val="32"/>
      <w:szCs w:val="32"/>
      <w:lang w:eastAsia="en-US"/>
    </w:rPr>
  </w:style>
  <w:style w:type="character" w:customStyle="1" w:styleId="a4">
    <w:name w:val="Название Знак"/>
    <w:basedOn w:val="a0"/>
    <w:link w:val="a3"/>
    <w:uiPriority w:val="99"/>
    <w:rsid w:val="00F5739E"/>
    <w:rPr>
      <w:rFonts w:ascii="Cambria" w:hAnsi="Cambria"/>
      <w:b/>
      <w:bCs/>
      <w:kern w:val="28"/>
      <w:sz w:val="32"/>
      <w:szCs w:val="32"/>
    </w:rPr>
  </w:style>
  <w:style w:type="character" w:styleId="a5">
    <w:name w:val="Strong"/>
    <w:basedOn w:val="a0"/>
    <w:uiPriority w:val="99"/>
    <w:qFormat/>
    <w:rsid w:val="00F5739E"/>
    <w:rPr>
      <w:rFonts w:cs="Times New Roman"/>
      <w:b/>
      <w:bCs/>
    </w:rPr>
  </w:style>
  <w:style w:type="paragraph" w:styleId="a6">
    <w:name w:val="List Paragraph"/>
    <w:basedOn w:val="a"/>
    <w:uiPriority w:val="99"/>
    <w:qFormat/>
    <w:rsid w:val="00F5739E"/>
    <w:pPr>
      <w:widowControl/>
      <w:autoSpaceDE/>
      <w:autoSpaceDN/>
      <w:adjustRightInd/>
      <w:ind w:left="720" w:firstLine="0"/>
      <w:contextualSpacing/>
      <w:jc w:val="left"/>
    </w:pPr>
    <w:rPr>
      <w:rFonts w:ascii="Times New Roman" w:hAnsi="Times New Roman"/>
      <w:lang w:eastAsia="en-US"/>
    </w:rPr>
  </w:style>
  <w:style w:type="paragraph" w:styleId="a7">
    <w:name w:val="Normal (Web)"/>
    <w:basedOn w:val="a"/>
    <w:semiHidden/>
    <w:unhideWhenUsed/>
    <w:rsid w:val="00921880"/>
    <w:pPr>
      <w:widowControl/>
      <w:autoSpaceDE/>
      <w:autoSpaceDN/>
      <w:adjustRightInd/>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56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1043</Words>
  <Characters>5948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shkola24kedrovoe@gmail.com</cp:lastModifiedBy>
  <cp:revision>2</cp:revision>
  <dcterms:created xsi:type="dcterms:W3CDTF">2025-12-03T09:35:00Z</dcterms:created>
  <dcterms:modified xsi:type="dcterms:W3CDTF">2025-12-03T09:35:00Z</dcterms:modified>
</cp:coreProperties>
</file>